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9923"/>
      </w:tblGrid>
      <w:tr w:rsidR="007360F9" w:rsidRPr="007A24BE" w:rsidTr="00846CA4">
        <w:trPr>
          <w:trHeight w:val="412"/>
        </w:trPr>
        <w:tc>
          <w:tcPr>
            <w:tcW w:w="3085" w:type="dxa"/>
            <w:vAlign w:val="center"/>
          </w:tcPr>
          <w:p w:rsidR="007360F9" w:rsidRPr="00E711DB" w:rsidRDefault="007360F9" w:rsidP="0066239A">
            <w:pPr>
              <w:spacing w:after="0" w:line="240" w:lineRule="auto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 xml:space="preserve">NOMBRE DE LA </w:t>
            </w:r>
            <w:r w:rsidR="0066239A" w:rsidRPr="00E711DB">
              <w:rPr>
                <w:rFonts w:cs="Arial"/>
                <w:b/>
                <w:color w:val="000000"/>
                <w:lang w:val="es-ES" w:eastAsia="es-MX"/>
              </w:rPr>
              <w:t>SOCIEDAD COOPERATIVA</w:t>
            </w:r>
          </w:p>
        </w:tc>
        <w:tc>
          <w:tcPr>
            <w:tcW w:w="9923" w:type="dxa"/>
            <w:vAlign w:val="center"/>
          </w:tcPr>
          <w:p w:rsidR="007360F9" w:rsidRPr="00E711DB" w:rsidRDefault="007360F9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</w:p>
        </w:tc>
      </w:tr>
      <w:tr w:rsidR="007360F9" w:rsidRPr="007A24BE" w:rsidTr="00846CA4">
        <w:trPr>
          <w:trHeight w:val="406"/>
        </w:trPr>
        <w:tc>
          <w:tcPr>
            <w:tcW w:w="3085" w:type="dxa"/>
            <w:vAlign w:val="center"/>
          </w:tcPr>
          <w:p w:rsidR="007360F9" w:rsidRPr="00E711DB" w:rsidRDefault="007360F9" w:rsidP="007360F9">
            <w:pPr>
              <w:spacing w:after="0" w:line="240" w:lineRule="auto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DELEGACIÓN</w:t>
            </w:r>
          </w:p>
        </w:tc>
        <w:tc>
          <w:tcPr>
            <w:tcW w:w="9923" w:type="dxa"/>
            <w:vAlign w:val="center"/>
          </w:tcPr>
          <w:p w:rsidR="007360F9" w:rsidRPr="00E711DB" w:rsidRDefault="007360F9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</w:p>
        </w:tc>
      </w:tr>
      <w:tr w:rsidR="007360F9" w:rsidRPr="007A24BE" w:rsidTr="00846CA4">
        <w:trPr>
          <w:trHeight w:val="426"/>
        </w:trPr>
        <w:tc>
          <w:tcPr>
            <w:tcW w:w="3085" w:type="dxa"/>
            <w:vAlign w:val="center"/>
          </w:tcPr>
          <w:p w:rsidR="007360F9" w:rsidRPr="00E711DB" w:rsidRDefault="007360F9" w:rsidP="007360F9">
            <w:pPr>
              <w:spacing w:after="0" w:line="240" w:lineRule="auto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 xml:space="preserve">TELEFONO </w:t>
            </w:r>
          </w:p>
        </w:tc>
        <w:tc>
          <w:tcPr>
            <w:tcW w:w="9923" w:type="dxa"/>
            <w:vAlign w:val="center"/>
          </w:tcPr>
          <w:p w:rsidR="007360F9" w:rsidRPr="00E711DB" w:rsidRDefault="007360F9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</w:p>
        </w:tc>
      </w:tr>
      <w:tr w:rsidR="007360F9" w:rsidRPr="007A24BE" w:rsidTr="00846CA4">
        <w:trPr>
          <w:trHeight w:val="403"/>
        </w:trPr>
        <w:tc>
          <w:tcPr>
            <w:tcW w:w="3085" w:type="dxa"/>
            <w:vAlign w:val="center"/>
          </w:tcPr>
          <w:p w:rsidR="007360F9" w:rsidRPr="00E711DB" w:rsidRDefault="00B25695" w:rsidP="007360F9">
            <w:pPr>
              <w:spacing w:after="0" w:line="240" w:lineRule="auto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CORREO ELECTRONICO</w:t>
            </w:r>
          </w:p>
        </w:tc>
        <w:tc>
          <w:tcPr>
            <w:tcW w:w="9923" w:type="dxa"/>
            <w:vAlign w:val="center"/>
          </w:tcPr>
          <w:p w:rsidR="007360F9" w:rsidRPr="00E711DB" w:rsidRDefault="007360F9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</w:p>
        </w:tc>
      </w:tr>
      <w:tr w:rsidR="007360F9" w:rsidRPr="007A24BE" w:rsidTr="00846CA4">
        <w:trPr>
          <w:trHeight w:val="2691"/>
        </w:trPr>
        <w:tc>
          <w:tcPr>
            <w:tcW w:w="3085" w:type="dxa"/>
            <w:vAlign w:val="center"/>
          </w:tcPr>
          <w:p w:rsidR="007360F9" w:rsidRPr="00E711DB" w:rsidRDefault="00973D90" w:rsidP="007360F9">
            <w:pPr>
              <w:spacing w:after="0" w:line="240" w:lineRule="auto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PRODUCTOS O SERVICIOS QUE OFRECE</w:t>
            </w:r>
            <w:r w:rsidR="00BC6453" w:rsidRPr="00E711DB">
              <w:rPr>
                <w:rFonts w:cs="Arial"/>
                <w:b/>
                <w:color w:val="000000"/>
                <w:lang w:val="es-ES" w:eastAsia="es-MX"/>
              </w:rPr>
              <w:t xml:space="preserve"> LA COOPERATIVA</w:t>
            </w:r>
            <w:r w:rsidRPr="00E711DB">
              <w:rPr>
                <w:rFonts w:cs="Arial"/>
                <w:b/>
                <w:color w:val="000000"/>
                <w:lang w:val="es-ES" w:eastAsia="es-MX"/>
              </w:rPr>
              <w:t>*</w:t>
            </w:r>
          </w:p>
        </w:tc>
        <w:tc>
          <w:tcPr>
            <w:tcW w:w="9923" w:type="dxa"/>
            <w:vAlign w:val="center"/>
          </w:tcPr>
          <w:p w:rsidR="007360F9" w:rsidRPr="00E711DB" w:rsidRDefault="00011A16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1.-</w:t>
            </w:r>
          </w:p>
          <w:p w:rsidR="00011A16" w:rsidRPr="00E711DB" w:rsidRDefault="00011A16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2.-</w:t>
            </w:r>
          </w:p>
          <w:p w:rsidR="00011A16" w:rsidRPr="00E711DB" w:rsidRDefault="00011A16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3.-</w:t>
            </w:r>
          </w:p>
          <w:p w:rsidR="00011A16" w:rsidRPr="00E711DB" w:rsidRDefault="00011A16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4.-</w:t>
            </w:r>
          </w:p>
          <w:p w:rsidR="00011A16" w:rsidRPr="00E711DB" w:rsidRDefault="00011A16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5.-</w:t>
            </w:r>
          </w:p>
          <w:p w:rsidR="00011A16" w:rsidRPr="00E711DB" w:rsidRDefault="00011A16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6.-</w:t>
            </w:r>
          </w:p>
          <w:p w:rsidR="00011A16" w:rsidRPr="00E711DB" w:rsidRDefault="00011A16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7.-</w:t>
            </w:r>
          </w:p>
          <w:p w:rsidR="00011A16" w:rsidRPr="00E711DB" w:rsidRDefault="00011A16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8.-</w:t>
            </w:r>
          </w:p>
          <w:p w:rsidR="00011A16" w:rsidRPr="00E711DB" w:rsidRDefault="00011A16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9.-</w:t>
            </w:r>
          </w:p>
          <w:p w:rsidR="00BC6453" w:rsidRPr="00E711DB" w:rsidRDefault="00011A16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rFonts w:cs="Arial"/>
                <w:b/>
                <w:color w:val="000000"/>
                <w:lang w:val="es-ES" w:eastAsia="es-MX"/>
              </w:rPr>
              <w:t>10.-</w:t>
            </w:r>
          </w:p>
        </w:tc>
      </w:tr>
      <w:tr w:rsidR="007360F9" w:rsidRPr="007A24BE" w:rsidTr="00846CA4">
        <w:trPr>
          <w:trHeight w:val="2006"/>
        </w:trPr>
        <w:tc>
          <w:tcPr>
            <w:tcW w:w="3085" w:type="dxa"/>
            <w:vAlign w:val="center"/>
          </w:tcPr>
          <w:p w:rsidR="007360F9" w:rsidRPr="00E711DB" w:rsidRDefault="00E11E54" w:rsidP="00BC6453">
            <w:pPr>
              <w:spacing w:after="0" w:line="240" w:lineRule="auto"/>
              <w:rPr>
                <w:rFonts w:cs="Arial"/>
                <w:b/>
                <w:color w:val="000000"/>
                <w:lang w:val="es-ES" w:eastAsia="es-MX"/>
              </w:rPr>
            </w:pPr>
            <w:r w:rsidRPr="00E711DB">
              <w:rPr>
                <w:b/>
              </w:rPr>
              <w:t xml:space="preserve">ACCIONES QUE REALIZA LA COOPERATIVA PARA EL </w:t>
            </w:r>
            <w:r w:rsidR="00BC6453" w:rsidRPr="00E711DB">
              <w:rPr>
                <w:b/>
              </w:rPr>
              <w:t>FOMENTO</w:t>
            </w:r>
            <w:r w:rsidRPr="00E711DB">
              <w:rPr>
                <w:b/>
              </w:rPr>
              <w:t xml:space="preserve"> DEL COOPERATIVISMO EN EL MARCO DE LA ECONOMÍA SOCIAL Y SOLIDARIA</w:t>
            </w:r>
          </w:p>
        </w:tc>
        <w:tc>
          <w:tcPr>
            <w:tcW w:w="9923" w:type="dxa"/>
            <w:vAlign w:val="center"/>
          </w:tcPr>
          <w:p w:rsidR="007360F9" w:rsidRPr="00E711DB" w:rsidRDefault="007360F9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</w:p>
          <w:p w:rsidR="0066239A" w:rsidRPr="00E711DB" w:rsidRDefault="0066239A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</w:p>
          <w:p w:rsidR="0066239A" w:rsidRPr="00E711DB" w:rsidRDefault="0066239A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</w:p>
          <w:p w:rsidR="0066239A" w:rsidRPr="00E711DB" w:rsidRDefault="0066239A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</w:p>
          <w:p w:rsidR="0066239A" w:rsidRPr="00E711DB" w:rsidRDefault="0066239A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</w:p>
          <w:p w:rsidR="0066239A" w:rsidRPr="00E711DB" w:rsidRDefault="0066239A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</w:p>
          <w:p w:rsidR="0066239A" w:rsidRPr="00E711DB" w:rsidRDefault="0066239A" w:rsidP="005246A7">
            <w:pPr>
              <w:spacing w:after="0" w:line="240" w:lineRule="auto"/>
              <w:jc w:val="both"/>
              <w:rPr>
                <w:rFonts w:cs="Arial"/>
                <w:b/>
                <w:color w:val="000000"/>
                <w:lang w:val="es-ES" w:eastAsia="es-MX"/>
              </w:rPr>
            </w:pPr>
          </w:p>
        </w:tc>
      </w:tr>
    </w:tbl>
    <w:p w:rsidR="00011A16" w:rsidRPr="00F97C59" w:rsidRDefault="00973D90" w:rsidP="00B25695">
      <w:pPr>
        <w:spacing w:after="0"/>
        <w:rPr>
          <w:sz w:val="16"/>
          <w:szCs w:val="16"/>
        </w:rPr>
      </w:pPr>
      <w:r w:rsidRPr="00F97C59">
        <w:rPr>
          <w:sz w:val="16"/>
          <w:szCs w:val="16"/>
        </w:rPr>
        <w:t>*</w:t>
      </w:r>
      <w:r w:rsidR="007360F9" w:rsidRPr="00F97C59">
        <w:rPr>
          <w:sz w:val="16"/>
          <w:szCs w:val="16"/>
        </w:rPr>
        <w:t>Sólo podrán ofertar productos acordes al objeto social registrado en las Bases Constitutivas de la sociedad cooperativa.</w:t>
      </w:r>
      <w:r w:rsidR="00E711DB" w:rsidRPr="00F97C59">
        <w:rPr>
          <w:sz w:val="16"/>
          <w:szCs w:val="16"/>
        </w:rPr>
        <w:t xml:space="preserve"> Al momento de la entrega de la solicitud la cooperativa deberá mostrar algunos de los productos a ofrecer en la Expo Cooperativas CDMX.</w:t>
      </w:r>
    </w:p>
    <w:p w:rsidR="00F97C59" w:rsidRPr="00F97C59" w:rsidRDefault="00F97C59" w:rsidP="00B25695">
      <w:pPr>
        <w:spacing w:after="0"/>
        <w:rPr>
          <w:sz w:val="18"/>
          <w:szCs w:val="18"/>
        </w:rPr>
      </w:pPr>
    </w:p>
    <w:tbl>
      <w:tblPr>
        <w:tblStyle w:val="Tablaconcuadrcula"/>
        <w:tblW w:w="13042" w:type="dxa"/>
        <w:tblInd w:w="-34" w:type="dxa"/>
        <w:tblLook w:val="04A0" w:firstRow="1" w:lastRow="0" w:firstColumn="1" w:lastColumn="0" w:noHBand="0" w:noVBand="1"/>
      </w:tblPr>
      <w:tblGrid>
        <w:gridCol w:w="13042"/>
      </w:tblGrid>
      <w:tr w:rsidR="000E2554" w:rsidTr="00877B18">
        <w:tc>
          <w:tcPr>
            <w:tcW w:w="13042" w:type="dxa"/>
          </w:tcPr>
          <w:p w:rsidR="000E2554" w:rsidRPr="00F97C59" w:rsidRDefault="000E2554" w:rsidP="00B25695">
            <w:pPr>
              <w:spacing w:after="0"/>
              <w:rPr>
                <w:sz w:val="16"/>
                <w:szCs w:val="18"/>
              </w:rPr>
            </w:pPr>
            <w:r w:rsidRPr="00F97C59">
              <w:rPr>
                <w:sz w:val="16"/>
                <w:szCs w:val="18"/>
              </w:rPr>
              <w:t>El llenado de este espacio sólo se hará por el personal de la Dirección de Promoción del Empleo que recibe esta solicitud</w:t>
            </w:r>
            <w:r w:rsidR="001966F0">
              <w:rPr>
                <w:sz w:val="16"/>
                <w:szCs w:val="18"/>
              </w:rPr>
              <w:t>.</w:t>
            </w:r>
          </w:p>
        </w:tc>
      </w:tr>
      <w:tr w:rsidR="000E2554" w:rsidTr="00B42438">
        <w:trPr>
          <w:trHeight w:val="1200"/>
        </w:trPr>
        <w:tc>
          <w:tcPr>
            <w:tcW w:w="13042" w:type="dxa"/>
          </w:tcPr>
          <w:p w:rsidR="000E2554" w:rsidRPr="00F97C59" w:rsidRDefault="001966F0" w:rsidP="00B42438">
            <w:pPr>
              <w:spacing w:after="0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¿</w:t>
            </w:r>
            <w:r w:rsidR="000E2554" w:rsidRPr="00F97C59">
              <w:rPr>
                <w:sz w:val="16"/>
                <w:szCs w:val="18"/>
              </w:rPr>
              <w:t>Los productos de la Sociedad Cooperativa cumple</w:t>
            </w:r>
            <w:r w:rsidR="008C107A">
              <w:rPr>
                <w:sz w:val="16"/>
                <w:szCs w:val="18"/>
              </w:rPr>
              <w:t>n</w:t>
            </w:r>
            <w:r w:rsidR="00877B18" w:rsidRPr="00F97C59">
              <w:rPr>
                <w:sz w:val="16"/>
              </w:rPr>
              <w:t xml:space="preserve"> </w:t>
            </w:r>
            <w:r w:rsidR="00877B18" w:rsidRPr="00F97C59">
              <w:rPr>
                <w:sz w:val="16"/>
                <w:szCs w:val="18"/>
              </w:rPr>
              <w:t xml:space="preserve">con </w:t>
            </w:r>
            <w:r w:rsidR="007447DD">
              <w:rPr>
                <w:sz w:val="16"/>
                <w:szCs w:val="18"/>
              </w:rPr>
              <w:t>lo estipulado en la convocatoria? T</w:t>
            </w:r>
            <w:r w:rsidR="00DA4074" w:rsidRPr="00F97C59">
              <w:rPr>
                <w:sz w:val="16"/>
                <w:szCs w:val="18"/>
              </w:rPr>
              <w:t>extual dice “</w:t>
            </w:r>
            <w:r w:rsidR="00877B18" w:rsidRPr="00F97C59">
              <w:rPr>
                <w:sz w:val="16"/>
                <w:szCs w:val="18"/>
              </w:rPr>
              <w:t xml:space="preserve">Las cooperativas de producción de bienes deberán: exhibir sus productos con una presentación e imagen adecuada (empaque, envoltura, descripción del producto, contenido, con etiqueta con logo de la cooperativa y datos de contacto). Las cooperativas de producción de servicios deberán: presentar el catálogo de servicios que se ofrecen, material audiovisual y exhibiciones o demostraciones </w:t>
            </w:r>
            <w:r w:rsidR="007447DD">
              <w:rPr>
                <w:sz w:val="16"/>
                <w:szCs w:val="18"/>
              </w:rPr>
              <w:t>de los servicios que se ofrecen</w:t>
            </w:r>
            <w:r w:rsidR="00DA4074" w:rsidRPr="00F97C59">
              <w:rPr>
                <w:sz w:val="16"/>
                <w:szCs w:val="18"/>
              </w:rPr>
              <w:t>”</w:t>
            </w:r>
          </w:p>
          <w:bookmarkStart w:id="0" w:name="_GoBack"/>
          <w:bookmarkEnd w:id="0"/>
          <w:p w:rsidR="00F97C59" w:rsidRPr="00F97C59" w:rsidRDefault="007447DD" w:rsidP="00877B18">
            <w:pPr>
              <w:spacing w:after="0"/>
              <w:rPr>
                <w:sz w:val="16"/>
                <w:szCs w:val="18"/>
              </w:rPr>
            </w:pPr>
            <w:r>
              <w:rPr>
                <w:noProof/>
                <w:sz w:val="16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40BFD" wp14:editId="107CAEE5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103505</wp:posOffset>
                      </wp:positionV>
                      <wp:extent cx="219075" cy="219075"/>
                      <wp:effectExtent l="0" t="0" r="28575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215.1pt;margin-top:8.1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6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E53B2" wp14:editId="49ED9899">
                      <wp:simplePos x="0" y="0"/>
                      <wp:positionH relativeFrom="column">
                        <wp:posOffset>5579745</wp:posOffset>
                      </wp:positionH>
                      <wp:positionV relativeFrom="paragraph">
                        <wp:posOffset>103505</wp:posOffset>
                      </wp:positionV>
                      <wp:extent cx="209550" cy="228600"/>
                      <wp:effectExtent l="0" t="0" r="19050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439.35pt;margin-top:8.1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</w:p>
          <w:p w:rsidR="00F97C59" w:rsidRPr="007447DD" w:rsidRDefault="007447DD" w:rsidP="007447DD">
            <w:pPr>
              <w:spacing w:after="0"/>
              <w:jc w:val="center"/>
              <w:rPr>
                <w:sz w:val="20"/>
                <w:szCs w:val="18"/>
              </w:rPr>
            </w:pPr>
            <w:r w:rsidRPr="007447DD">
              <w:rPr>
                <w:sz w:val="20"/>
                <w:szCs w:val="18"/>
              </w:rPr>
              <w:t>SI                                                                                              NO</w:t>
            </w:r>
            <w:r>
              <w:rPr>
                <w:sz w:val="20"/>
                <w:szCs w:val="18"/>
              </w:rPr>
              <w:t xml:space="preserve"> </w:t>
            </w:r>
          </w:p>
          <w:p w:rsidR="007447DD" w:rsidRPr="00F97C59" w:rsidRDefault="007447DD" w:rsidP="007447DD">
            <w:pPr>
              <w:spacing w:after="0"/>
              <w:jc w:val="center"/>
              <w:rPr>
                <w:sz w:val="16"/>
                <w:szCs w:val="18"/>
              </w:rPr>
            </w:pPr>
          </w:p>
        </w:tc>
      </w:tr>
    </w:tbl>
    <w:p w:rsidR="00E11E54" w:rsidRDefault="00E11E54" w:rsidP="00B42438">
      <w:pPr>
        <w:spacing w:after="0"/>
      </w:pPr>
    </w:p>
    <w:sectPr w:rsidR="00E11E54" w:rsidSect="007360F9">
      <w:headerReference w:type="default" r:id="rId7"/>
      <w:pgSz w:w="15840" w:h="12240" w:orient="landscape"/>
      <w:pgMar w:top="1701" w:right="238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48" w:rsidRDefault="00D03648" w:rsidP="007360F9">
      <w:pPr>
        <w:spacing w:after="0" w:line="240" w:lineRule="auto"/>
      </w:pPr>
      <w:r>
        <w:separator/>
      </w:r>
    </w:p>
  </w:endnote>
  <w:endnote w:type="continuationSeparator" w:id="0">
    <w:p w:rsidR="00D03648" w:rsidRDefault="00D03648" w:rsidP="0073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48" w:rsidRDefault="00D03648" w:rsidP="007360F9">
      <w:pPr>
        <w:spacing w:after="0" w:line="240" w:lineRule="auto"/>
      </w:pPr>
      <w:r>
        <w:separator/>
      </w:r>
    </w:p>
  </w:footnote>
  <w:footnote w:type="continuationSeparator" w:id="0">
    <w:p w:rsidR="00D03648" w:rsidRDefault="00D03648" w:rsidP="0073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F9" w:rsidRDefault="0066239A" w:rsidP="0066239A">
    <w:pPr>
      <w:pStyle w:val="Encabezado"/>
      <w:rPr>
        <w:b/>
        <w:sz w:val="5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BE9E9EF" wp14:editId="07C057D6">
          <wp:simplePos x="0" y="0"/>
          <wp:positionH relativeFrom="column">
            <wp:posOffset>-42545</wp:posOffset>
          </wp:positionH>
          <wp:positionV relativeFrom="paragraph">
            <wp:posOffset>-99060</wp:posOffset>
          </wp:positionV>
          <wp:extent cx="800100" cy="78232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operativas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512B205" wp14:editId="19444A7A">
          <wp:simplePos x="0" y="0"/>
          <wp:positionH relativeFrom="column">
            <wp:posOffset>6796405</wp:posOffset>
          </wp:positionH>
          <wp:positionV relativeFrom="paragraph">
            <wp:posOffset>74295</wp:posOffset>
          </wp:positionV>
          <wp:extent cx="628650" cy="6286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F9">
      <w:rPr>
        <w:b/>
        <w:sz w:val="44"/>
      </w:rPr>
      <w:t xml:space="preserve">                                 </w:t>
    </w:r>
    <w:r>
      <w:rPr>
        <w:b/>
        <w:sz w:val="52"/>
      </w:rPr>
      <w:t>EXPO COOPERATIVAS 2017</w:t>
    </w:r>
  </w:p>
  <w:p w:rsidR="007360F9" w:rsidRDefault="002A6E87" w:rsidP="007360F9">
    <w:pPr>
      <w:pStyle w:val="Encabezado"/>
      <w:jc w:val="center"/>
      <w:rPr>
        <w:sz w:val="36"/>
      </w:rPr>
    </w:pPr>
    <w:r>
      <w:rPr>
        <w:sz w:val="36"/>
      </w:rPr>
      <w:t>SOLICITUD DE INGRESO</w:t>
    </w:r>
  </w:p>
  <w:p w:rsidR="0066239A" w:rsidRDefault="0066239A" w:rsidP="007360F9">
    <w:pPr>
      <w:pStyle w:val="Encabezado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F9"/>
    <w:rsid w:val="00011A16"/>
    <w:rsid w:val="000A151B"/>
    <w:rsid w:val="000E2554"/>
    <w:rsid w:val="001312F8"/>
    <w:rsid w:val="001966F0"/>
    <w:rsid w:val="001B4DD3"/>
    <w:rsid w:val="002A6E87"/>
    <w:rsid w:val="003B35E9"/>
    <w:rsid w:val="004B1EB8"/>
    <w:rsid w:val="00575791"/>
    <w:rsid w:val="0066239A"/>
    <w:rsid w:val="006F7647"/>
    <w:rsid w:val="00731578"/>
    <w:rsid w:val="007360F9"/>
    <w:rsid w:val="007447DD"/>
    <w:rsid w:val="007A720F"/>
    <w:rsid w:val="00846CA4"/>
    <w:rsid w:val="00877B18"/>
    <w:rsid w:val="00887C9B"/>
    <w:rsid w:val="008C107A"/>
    <w:rsid w:val="00971CBF"/>
    <w:rsid w:val="00973D90"/>
    <w:rsid w:val="00A545A5"/>
    <w:rsid w:val="00B25695"/>
    <w:rsid w:val="00B42438"/>
    <w:rsid w:val="00BC6453"/>
    <w:rsid w:val="00D03648"/>
    <w:rsid w:val="00D841EB"/>
    <w:rsid w:val="00DA4074"/>
    <w:rsid w:val="00E11E54"/>
    <w:rsid w:val="00E66760"/>
    <w:rsid w:val="00E711DB"/>
    <w:rsid w:val="00E73310"/>
    <w:rsid w:val="00F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0F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360F9"/>
  </w:style>
  <w:style w:type="paragraph" w:styleId="Piedepgina">
    <w:name w:val="footer"/>
    <w:basedOn w:val="Normal"/>
    <w:link w:val="PiedepginaCar"/>
    <w:uiPriority w:val="99"/>
    <w:unhideWhenUsed/>
    <w:rsid w:val="007360F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60F9"/>
  </w:style>
  <w:style w:type="paragraph" w:styleId="Textodeglobo">
    <w:name w:val="Balloon Text"/>
    <w:basedOn w:val="Normal"/>
    <w:link w:val="TextodegloboCar"/>
    <w:uiPriority w:val="99"/>
    <w:semiHidden/>
    <w:unhideWhenUsed/>
    <w:rsid w:val="007360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0F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360F9"/>
  </w:style>
  <w:style w:type="paragraph" w:styleId="Piedepgina">
    <w:name w:val="footer"/>
    <w:basedOn w:val="Normal"/>
    <w:link w:val="PiedepginaCar"/>
    <w:uiPriority w:val="99"/>
    <w:unhideWhenUsed/>
    <w:rsid w:val="007360F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60F9"/>
  </w:style>
  <w:style w:type="paragraph" w:styleId="Textodeglobo">
    <w:name w:val="Balloon Text"/>
    <w:basedOn w:val="Normal"/>
    <w:link w:val="TextodegloboCar"/>
    <w:uiPriority w:val="99"/>
    <w:semiHidden/>
    <w:unhideWhenUsed/>
    <w:rsid w:val="007360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fernandez</dc:creator>
  <cp:lastModifiedBy>Alberto Contreras Huerta</cp:lastModifiedBy>
  <cp:revision>5</cp:revision>
  <cp:lastPrinted>2017-06-05T19:28:00Z</cp:lastPrinted>
  <dcterms:created xsi:type="dcterms:W3CDTF">2017-06-05T19:29:00Z</dcterms:created>
  <dcterms:modified xsi:type="dcterms:W3CDTF">2017-08-21T17:42:00Z</dcterms:modified>
</cp:coreProperties>
</file>